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DF3" w:rsidRDefault="00FC6DF3" w:rsidP="00541E34">
      <w:pPr>
        <w:pStyle w:val="Heading1"/>
        <w:ind w:left="0"/>
        <w:jc w:val="both"/>
        <w:rPr>
          <w:rFonts w:ascii="Garamond" w:hAnsi="Garamond" w:cs="Garamond"/>
          <w:sz w:val="23"/>
          <w:szCs w:val="23"/>
          <w:lang w:val="en-US"/>
        </w:rPr>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0pt;margin-top:0;width:244.8pt;height:93.6pt;z-index:251658240;visibility:visible;mso-wrap-edited:f">
            <v:imagedata r:id="rId6" o:title=""/>
            <w10:wrap type="topAndBottom"/>
          </v:shape>
          <o:OLEObject Type="Embed" ProgID="Word.Picture.8" ShapeID="_x0000_s1026" DrawAspect="Content" ObjectID="_1326128333" r:id="rId7"/>
        </w:pict>
      </w:r>
    </w:p>
    <w:p w:rsidR="00FC6DF3" w:rsidRDefault="00FC6DF3" w:rsidP="00541E34">
      <w:pPr>
        <w:pStyle w:val="Heading2"/>
        <w:jc w:val="both"/>
        <w:rPr>
          <w:rFonts w:ascii="Garamond" w:hAnsi="Garamond" w:cs="Garamond"/>
          <w:sz w:val="23"/>
          <w:szCs w:val="23"/>
        </w:rPr>
      </w:pPr>
      <w:r>
        <w:rPr>
          <w:rFonts w:ascii="Garamond" w:hAnsi="Garamond" w:cs="Garamond"/>
          <w:sz w:val="23"/>
          <w:szCs w:val="23"/>
        </w:rPr>
        <w:t>CIRCULAR Nº 02/2010</w:t>
      </w:r>
    </w:p>
    <w:p w:rsidR="00FC6DF3" w:rsidRDefault="00FC6DF3" w:rsidP="00541E34">
      <w:pPr>
        <w:jc w:val="both"/>
        <w:rPr>
          <w:rFonts w:ascii="Garamond" w:hAnsi="Garamond" w:cs="Garamond"/>
          <w:sz w:val="23"/>
          <w:szCs w:val="23"/>
        </w:rPr>
      </w:pPr>
    </w:p>
    <w:p w:rsidR="00FC6DF3" w:rsidRDefault="00FC6DF3" w:rsidP="00541E34">
      <w:pPr>
        <w:jc w:val="both"/>
        <w:rPr>
          <w:rFonts w:ascii="Garamond" w:hAnsi="Garamond" w:cs="Garamond"/>
          <w:sz w:val="23"/>
          <w:szCs w:val="23"/>
        </w:rPr>
      </w:pPr>
    </w:p>
    <w:p w:rsidR="00FC6DF3" w:rsidRDefault="00FC6DF3" w:rsidP="00541E34">
      <w:pPr>
        <w:ind w:left="1416" w:firstLine="708"/>
        <w:jc w:val="both"/>
        <w:rPr>
          <w:rFonts w:ascii="Garamond" w:hAnsi="Garamond" w:cs="Garamond"/>
          <w:sz w:val="23"/>
          <w:szCs w:val="23"/>
        </w:rPr>
      </w:pPr>
      <w:r>
        <w:rPr>
          <w:rFonts w:ascii="Garamond" w:hAnsi="Garamond" w:cs="Garamond"/>
          <w:sz w:val="23"/>
          <w:szCs w:val="23"/>
        </w:rPr>
        <w:tab/>
      </w:r>
      <w:r>
        <w:rPr>
          <w:rFonts w:ascii="Garamond" w:hAnsi="Garamond" w:cs="Garamond"/>
          <w:sz w:val="23"/>
          <w:szCs w:val="23"/>
        </w:rPr>
        <w:tab/>
        <w:t>En Palma de Mallorca, a 27 de Enero de 2010.</w:t>
      </w:r>
    </w:p>
    <w:p w:rsidR="00FC6DF3" w:rsidRDefault="00FC6DF3" w:rsidP="00541E34">
      <w:pPr>
        <w:jc w:val="both"/>
        <w:rPr>
          <w:rFonts w:ascii="Garamond" w:hAnsi="Garamond" w:cs="Garamond"/>
          <w:sz w:val="23"/>
          <w:szCs w:val="23"/>
        </w:rPr>
      </w:pPr>
    </w:p>
    <w:p w:rsidR="00FC6DF3" w:rsidRDefault="00FC6DF3" w:rsidP="00541E34">
      <w:pPr>
        <w:jc w:val="both"/>
        <w:rPr>
          <w:rFonts w:ascii="Garamond" w:hAnsi="Garamond" w:cs="Garamond"/>
          <w:sz w:val="23"/>
          <w:szCs w:val="23"/>
        </w:rPr>
      </w:pPr>
    </w:p>
    <w:p w:rsidR="00FC6DF3" w:rsidRDefault="00FC6DF3" w:rsidP="00541E34">
      <w:pPr>
        <w:jc w:val="both"/>
        <w:rPr>
          <w:rFonts w:ascii="Garamond" w:hAnsi="Garamond" w:cs="Garamond"/>
          <w:sz w:val="23"/>
          <w:szCs w:val="23"/>
        </w:rPr>
      </w:pPr>
      <w:r>
        <w:rPr>
          <w:rFonts w:ascii="Garamond" w:hAnsi="Garamond" w:cs="Garamond"/>
          <w:sz w:val="23"/>
          <w:szCs w:val="23"/>
        </w:rPr>
        <w:tab/>
        <w:t xml:space="preserve">Apreciado asociado: </w:t>
      </w:r>
    </w:p>
    <w:p w:rsidR="00FC6DF3" w:rsidRDefault="00FC6DF3" w:rsidP="00541E34">
      <w:pPr>
        <w:jc w:val="both"/>
        <w:rPr>
          <w:rFonts w:ascii="Garamond" w:hAnsi="Garamond" w:cs="Garamond"/>
          <w:sz w:val="23"/>
          <w:szCs w:val="23"/>
        </w:rPr>
      </w:pPr>
    </w:p>
    <w:p w:rsidR="00FC6DF3" w:rsidRDefault="00FC6DF3" w:rsidP="00541E34">
      <w:pPr>
        <w:jc w:val="both"/>
        <w:rPr>
          <w:rFonts w:ascii="Garamond" w:hAnsi="Garamond" w:cs="Garamond"/>
          <w:sz w:val="23"/>
          <w:szCs w:val="23"/>
        </w:rPr>
      </w:pPr>
    </w:p>
    <w:p w:rsidR="00FC6DF3" w:rsidRDefault="00FC6DF3" w:rsidP="00541E34">
      <w:pPr>
        <w:pStyle w:val="BodyTextIndent2"/>
        <w:rPr>
          <w:rFonts w:ascii="Garamond" w:hAnsi="Garamond" w:cs="Garamond"/>
        </w:rPr>
      </w:pPr>
      <w:r>
        <w:rPr>
          <w:rFonts w:ascii="Garamond" w:hAnsi="Garamond" w:cs="Garamond"/>
        </w:rPr>
        <w:t xml:space="preserve">Como viene siendo habitual en los últimos años, una vez iniciado el presente ejercicio 2010 desde la Asociación pasamos a comunicar la expiración de la vigencia del </w:t>
      </w:r>
      <w:r>
        <w:rPr>
          <w:rFonts w:ascii="Garamond" w:hAnsi="Garamond" w:cs="Garamond"/>
          <w:b/>
          <w:bCs/>
        </w:rPr>
        <w:t>“</w:t>
      </w:r>
      <w:r>
        <w:rPr>
          <w:rFonts w:ascii="Garamond" w:hAnsi="Garamond" w:cs="Garamond"/>
          <w:b/>
          <w:bCs/>
          <w:u w:val="single"/>
        </w:rPr>
        <w:t>Informe anual sobre las actividades relativas al transporte de mercancías peligrosas</w:t>
      </w:r>
      <w:r>
        <w:rPr>
          <w:rFonts w:ascii="Garamond" w:hAnsi="Garamond" w:cs="Garamond"/>
          <w:b/>
          <w:bCs/>
        </w:rPr>
        <w:t>”</w:t>
      </w:r>
      <w:r>
        <w:rPr>
          <w:rFonts w:ascii="Garamond" w:hAnsi="Garamond" w:cs="Garamond"/>
        </w:rPr>
        <w:t xml:space="preserve"> que fue redactado por el respectivo “</w:t>
      </w:r>
      <w:r w:rsidRPr="00541E34">
        <w:rPr>
          <w:rFonts w:ascii="Garamond" w:hAnsi="Garamond" w:cs="Garamond"/>
          <w:b/>
          <w:bCs/>
          <w:u w:val="single"/>
        </w:rPr>
        <w:t>consejero de seguridad</w:t>
      </w:r>
      <w:r>
        <w:rPr>
          <w:rFonts w:ascii="Garamond" w:hAnsi="Garamond" w:cs="Garamond"/>
        </w:rPr>
        <w:t xml:space="preserve">” en 2009, para dar cumplimiento a la obligación impuesta en tal sentido por el art. 7 del Real Decreto 1566/1999, de 8 de Octubre, sobre los consejeros de seguridad para el transporte de mercancías peligrosas por carretera, ferrocarril o por vía navegable, que fue parcialmente modificado por el RD 551/2006, estableciendo como plazo máximo para su presentación el próximo 31 de Marzo. </w:t>
      </w:r>
    </w:p>
    <w:p w:rsidR="00FC6DF3" w:rsidRDefault="00FC6DF3" w:rsidP="00541E34">
      <w:pPr>
        <w:pStyle w:val="BodyTextIndent2"/>
        <w:ind w:firstLine="0"/>
        <w:rPr>
          <w:rFonts w:ascii="Garamond" w:hAnsi="Garamond" w:cs="Garamond"/>
        </w:rPr>
      </w:pPr>
    </w:p>
    <w:p w:rsidR="00FC6DF3" w:rsidRDefault="00FC6DF3" w:rsidP="00541E34">
      <w:pPr>
        <w:pStyle w:val="BodyTextIndent2"/>
        <w:rPr>
          <w:rFonts w:ascii="Garamond" w:hAnsi="Garamond" w:cs="Garamond"/>
        </w:rPr>
      </w:pPr>
      <w:r>
        <w:rPr>
          <w:rFonts w:ascii="Garamond" w:hAnsi="Garamond" w:cs="Garamond"/>
        </w:rPr>
        <w:t>Como ya he mencionado en anteriores ocasiones, la realidad es que en el tráfico mercantil existen multitud de empresas, bien personas físicas bien jurídicas, que prestan dicho servicio, según los precios que tienen establecidos, que oscilan en función de lo que cada uno ofrece, pudiendo, por supuesto, el asociado contratar los servicios del que más le pudiera convenir.</w:t>
      </w:r>
    </w:p>
    <w:p w:rsidR="00FC6DF3" w:rsidRDefault="00FC6DF3" w:rsidP="00541E34">
      <w:pPr>
        <w:pStyle w:val="BodyTextIndent2"/>
        <w:ind w:firstLine="0"/>
        <w:rPr>
          <w:rFonts w:ascii="Garamond" w:hAnsi="Garamond" w:cs="Garamond"/>
        </w:rPr>
      </w:pPr>
    </w:p>
    <w:p w:rsidR="00FC6DF3" w:rsidRDefault="00FC6DF3" w:rsidP="00541E34">
      <w:pPr>
        <w:pStyle w:val="BodyTextIndent2"/>
        <w:rPr>
          <w:rFonts w:ascii="Garamond" w:hAnsi="Garamond" w:cs="Garamond"/>
        </w:rPr>
      </w:pPr>
      <w:r>
        <w:rPr>
          <w:rFonts w:ascii="Garamond" w:hAnsi="Garamond" w:cs="Garamond"/>
        </w:rPr>
        <w:t>Desde AESBA, como viene siendo habitual, nos ha parecido adecuado dar a conocer distintas ofertas asociativas que nos han hecho llegar diferentes proveedores y/o colaboradores habituales del sector, adjuntando en su caso la documentación explicativa que se ha facilitado a la Asociación, dejando indicado que existen otras empresas con las que hemos contactado cuyas ofertas no se hallan incluidas porque no han llegado con tiempo suficiente a la Asociación para ser remitidas junto a la presente.</w:t>
      </w:r>
    </w:p>
    <w:p w:rsidR="00FC6DF3" w:rsidRDefault="00FC6DF3" w:rsidP="00541E34">
      <w:pPr>
        <w:pStyle w:val="BodyTextIndent2"/>
        <w:ind w:firstLine="0"/>
        <w:rPr>
          <w:rFonts w:ascii="Garamond" w:hAnsi="Garamond" w:cs="Garamond"/>
        </w:rPr>
      </w:pPr>
    </w:p>
    <w:p w:rsidR="00FC6DF3" w:rsidRDefault="00FC6DF3" w:rsidP="00541E34">
      <w:pPr>
        <w:pStyle w:val="BodyTextIndent2"/>
        <w:rPr>
          <w:rFonts w:ascii="Garamond" w:hAnsi="Garamond" w:cs="Garamond"/>
        </w:rPr>
      </w:pPr>
      <w:r>
        <w:rPr>
          <w:rFonts w:ascii="Garamond" w:hAnsi="Garamond" w:cs="Garamond"/>
        </w:rPr>
        <w:t xml:space="preserve">No obstante, antes de nada resulta obligado hacer referencia a que uno de los colaboradores nuestros con el que muchos de los asociados habéis trabajado porque ha venido ofreciendo sus servicios desde los primeros años, </w:t>
      </w:r>
      <w:r>
        <w:rPr>
          <w:rFonts w:ascii="Garamond" w:hAnsi="Garamond" w:cs="Garamond"/>
          <w:b/>
          <w:bCs/>
        </w:rPr>
        <w:t xml:space="preserve">D. Miguel Obrador Martí, </w:t>
      </w:r>
      <w:r>
        <w:rPr>
          <w:rFonts w:ascii="Garamond" w:hAnsi="Garamond" w:cs="Garamond"/>
        </w:rPr>
        <w:t>este año ha decidido no presentar su oferta, declinando seguir operando en este ámbito por motivos personales. No obstante, el Sr. Obrador ha tenido la deferencia de contactar con un colega consejero de seguridad, quién podría continuar con su labor, contando con la oferta asociativa del mismo.</w:t>
      </w:r>
    </w:p>
    <w:p w:rsidR="00FC6DF3" w:rsidRDefault="00FC6DF3" w:rsidP="00541E34">
      <w:pPr>
        <w:pStyle w:val="BodyTextIndent2"/>
        <w:rPr>
          <w:rFonts w:ascii="Garamond" w:hAnsi="Garamond" w:cs="Garamond"/>
        </w:rPr>
      </w:pPr>
    </w:p>
    <w:p w:rsidR="00FC6DF3" w:rsidRDefault="00FC6DF3" w:rsidP="00541E34">
      <w:pPr>
        <w:pStyle w:val="BodyTextIndent2"/>
        <w:rPr>
          <w:rFonts w:ascii="Garamond" w:hAnsi="Garamond" w:cs="Garamond"/>
        </w:rPr>
      </w:pPr>
      <w:r>
        <w:rPr>
          <w:rFonts w:ascii="Garamond" w:hAnsi="Garamond" w:cs="Garamond"/>
        </w:rPr>
        <w:t xml:space="preserve">Dicho profesional es </w:t>
      </w:r>
      <w:r w:rsidRPr="00541E34">
        <w:rPr>
          <w:rFonts w:ascii="Garamond" w:hAnsi="Garamond" w:cs="Garamond"/>
          <w:b/>
          <w:bCs/>
        </w:rPr>
        <w:t>D. Rubén Enrique Llull</w:t>
      </w:r>
      <w:r>
        <w:rPr>
          <w:rFonts w:ascii="Garamond" w:hAnsi="Garamond" w:cs="Garamond"/>
        </w:rPr>
        <w:t xml:space="preserve"> (RELL Asesoría Técnica), quién como  veréis de la documentación adjunta, realiza su oferta para la cobertura de su servicio como consejero de seguridad con un precio de </w:t>
      </w:r>
      <w:r w:rsidRPr="00541E34">
        <w:rPr>
          <w:rFonts w:ascii="Garamond" w:hAnsi="Garamond" w:cs="Garamond"/>
          <w:b/>
          <w:bCs/>
          <w:u w:val="single"/>
        </w:rPr>
        <w:t>210 €uros</w:t>
      </w:r>
      <w:r>
        <w:rPr>
          <w:rFonts w:ascii="Garamond" w:hAnsi="Garamond" w:cs="Garamond"/>
        </w:rPr>
        <w:t xml:space="preserve"> (se supone más IVA), precio que es para la Isla de Mallorca e incluye una visita anual. Todos aquellos interesados en contratar sus servicios, debéis contactar con él en los teléfonos que se indican en la documentación (971-592949// 607343717).</w:t>
      </w:r>
    </w:p>
    <w:p w:rsidR="00FC6DF3" w:rsidRDefault="00FC6DF3" w:rsidP="00541E34">
      <w:pPr>
        <w:pStyle w:val="BodyTextIndent2"/>
        <w:rPr>
          <w:rFonts w:ascii="Garamond" w:hAnsi="Garamond" w:cs="Garamond"/>
        </w:rPr>
      </w:pPr>
    </w:p>
    <w:p w:rsidR="00FC6DF3" w:rsidRDefault="00FC6DF3" w:rsidP="00541E34">
      <w:pPr>
        <w:pStyle w:val="BodyTextIndent2"/>
        <w:rPr>
          <w:rFonts w:ascii="Garamond" w:hAnsi="Garamond" w:cs="Garamond"/>
        </w:rPr>
      </w:pPr>
    </w:p>
    <w:p w:rsidR="00FC6DF3" w:rsidRDefault="00FC6DF3" w:rsidP="00541E34">
      <w:pPr>
        <w:pStyle w:val="BodyTextIndent"/>
        <w:ind w:firstLine="0"/>
        <w:rPr>
          <w:rFonts w:ascii="Garamond" w:hAnsi="Garamond" w:cs="Garamond"/>
          <w:sz w:val="23"/>
          <w:szCs w:val="23"/>
        </w:rPr>
      </w:pPr>
    </w:p>
    <w:p w:rsidR="00FC6DF3" w:rsidRDefault="00FC6DF3" w:rsidP="00541E34">
      <w:pPr>
        <w:pStyle w:val="BodyTextIndent"/>
        <w:ind w:firstLine="0"/>
        <w:rPr>
          <w:rFonts w:ascii="Garamond" w:hAnsi="Garamond" w:cs="Garamond"/>
          <w:sz w:val="23"/>
          <w:szCs w:val="23"/>
        </w:rPr>
      </w:pPr>
      <w:r>
        <w:rPr>
          <w:rFonts w:ascii="Garamond" w:hAnsi="Garamond" w:cs="Garamond"/>
          <w:sz w:val="23"/>
          <w:szCs w:val="23"/>
        </w:rPr>
        <w:tab/>
        <w:t xml:space="preserve">Por otro lado y en segundo lugar, hacemos referencia a la oferta de </w:t>
      </w:r>
      <w:r>
        <w:rPr>
          <w:rFonts w:ascii="Garamond" w:hAnsi="Garamond" w:cs="Garamond"/>
          <w:b/>
          <w:bCs/>
          <w:sz w:val="23"/>
          <w:szCs w:val="23"/>
        </w:rPr>
        <w:t>ADALMO, S.L.</w:t>
      </w:r>
      <w:r>
        <w:rPr>
          <w:rFonts w:ascii="Garamond" w:hAnsi="Garamond" w:cs="Garamond"/>
          <w:sz w:val="23"/>
          <w:szCs w:val="23"/>
        </w:rPr>
        <w:t xml:space="preserve"> que para Mallorca ofrece la redacción del informe anual por la suma de </w:t>
      </w:r>
      <w:r>
        <w:rPr>
          <w:rFonts w:ascii="Garamond" w:hAnsi="Garamond" w:cs="Garamond"/>
          <w:b/>
          <w:bCs/>
          <w:sz w:val="23"/>
          <w:szCs w:val="23"/>
          <w:u w:val="single"/>
        </w:rPr>
        <w:t>225 €</w:t>
      </w:r>
      <w:r>
        <w:rPr>
          <w:rFonts w:ascii="Garamond" w:hAnsi="Garamond" w:cs="Garamond"/>
          <w:b/>
          <w:bCs/>
          <w:sz w:val="23"/>
          <w:szCs w:val="23"/>
        </w:rPr>
        <w:t xml:space="preserve"> </w:t>
      </w:r>
      <w:r>
        <w:rPr>
          <w:rFonts w:ascii="Garamond" w:hAnsi="Garamond" w:cs="Garamond"/>
          <w:sz w:val="23"/>
          <w:szCs w:val="23"/>
        </w:rPr>
        <w:t>(más IVA) precio y oferta que se mantienen inalterados respecto al año pasado y que también incluye una visita a cada estación de servicio sita en la Isla de Mallorca, indicándose en la misma que para el resto de Islas se adicionará un precio en concepto de dietas y traslados caso de requerirse una visita previa a dichas estaciones. Para más información contactar con la empresa (D. Josep Cifre) al nº 971-606470.</w:t>
      </w:r>
    </w:p>
    <w:p w:rsidR="00FC6DF3" w:rsidRDefault="00FC6DF3" w:rsidP="00541E34">
      <w:pPr>
        <w:pStyle w:val="BodyTextIndent"/>
        <w:ind w:firstLine="0"/>
        <w:rPr>
          <w:rFonts w:ascii="Garamond" w:hAnsi="Garamond" w:cs="Garamond"/>
          <w:sz w:val="23"/>
          <w:szCs w:val="23"/>
        </w:rPr>
      </w:pPr>
    </w:p>
    <w:p w:rsidR="00FC6DF3" w:rsidRDefault="00FC6DF3" w:rsidP="00541E34">
      <w:pPr>
        <w:pStyle w:val="BodyTextIndent"/>
        <w:rPr>
          <w:rFonts w:ascii="Garamond" w:hAnsi="Garamond" w:cs="Garamond"/>
          <w:sz w:val="23"/>
          <w:szCs w:val="23"/>
        </w:rPr>
      </w:pPr>
      <w:r>
        <w:rPr>
          <w:rFonts w:ascii="Garamond" w:hAnsi="Garamond" w:cs="Garamond"/>
          <w:sz w:val="23"/>
          <w:szCs w:val="23"/>
        </w:rPr>
        <w:t xml:space="preserve">Finalmente, aportamos una última oferta de la empresa </w:t>
      </w:r>
      <w:r w:rsidRPr="0088317E">
        <w:rPr>
          <w:rFonts w:ascii="Garamond" w:hAnsi="Garamond" w:cs="Garamond"/>
          <w:b/>
          <w:bCs/>
          <w:sz w:val="23"/>
          <w:szCs w:val="23"/>
        </w:rPr>
        <w:t>INSBALEAR</w:t>
      </w:r>
      <w:r>
        <w:rPr>
          <w:rFonts w:ascii="Garamond" w:hAnsi="Garamond" w:cs="Garamond"/>
          <w:sz w:val="23"/>
          <w:szCs w:val="23"/>
        </w:rPr>
        <w:t xml:space="preserve"> que formula su oferta para el asesoramiento, formación, vigilancia y elaboración y presentación</w:t>
      </w:r>
      <w:r w:rsidRPr="0088317E">
        <w:rPr>
          <w:rFonts w:ascii="Garamond" w:hAnsi="Garamond" w:cs="Garamond"/>
          <w:sz w:val="23"/>
          <w:szCs w:val="23"/>
        </w:rPr>
        <w:t xml:space="preserve"> </w:t>
      </w:r>
      <w:r>
        <w:rPr>
          <w:rFonts w:ascii="Garamond" w:hAnsi="Garamond" w:cs="Garamond"/>
          <w:sz w:val="23"/>
          <w:szCs w:val="23"/>
        </w:rPr>
        <w:t xml:space="preserve">ante la Conselleria del informe anual por un precio -igual al ejercicio anterior- de </w:t>
      </w:r>
      <w:r w:rsidRPr="0088317E">
        <w:rPr>
          <w:rFonts w:ascii="Garamond" w:hAnsi="Garamond" w:cs="Garamond"/>
          <w:b/>
          <w:bCs/>
          <w:sz w:val="23"/>
          <w:szCs w:val="23"/>
          <w:u w:val="single"/>
        </w:rPr>
        <w:t>220 €</w:t>
      </w:r>
      <w:r>
        <w:rPr>
          <w:rFonts w:ascii="Garamond" w:hAnsi="Garamond" w:cs="Garamond"/>
          <w:sz w:val="23"/>
          <w:szCs w:val="23"/>
        </w:rPr>
        <w:t xml:space="preserve"> (más IVA) para Mallorca, indicándose que para las otras Islas se deben consultar los precios adicionales de desplazamiento para el caso de precisar una visita previa. Para ampliar la información o solventar cualquier duda pueden contactar con la persona de contacto de esta empresa D. José Luis Patuto al teléfono 971-254095 ó 670083655.</w:t>
      </w:r>
    </w:p>
    <w:p w:rsidR="00FC6DF3" w:rsidRDefault="00FC6DF3" w:rsidP="00541E34">
      <w:pPr>
        <w:pStyle w:val="BodyTextIndent"/>
        <w:ind w:firstLine="0"/>
        <w:rPr>
          <w:rFonts w:ascii="Garamond" w:hAnsi="Garamond" w:cs="Garamond"/>
          <w:sz w:val="23"/>
          <w:szCs w:val="23"/>
        </w:rPr>
      </w:pPr>
    </w:p>
    <w:p w:rsidR="00FC6DF3" w:rsidRDefault="00FC6DF3" w:rsidP="00541E34">
      <w:pPr>
        <w:pStyle w:val="BodyTextIndent"/>
        <w:rPr>
          <w:rFonts w:ascii="Garamond" w:hAnsi="Garamond" w:cs="Garamond"/>
          <w:sz w:val="23"/>
          <w:szCs w:val="23"/>
        </w:rPr>
      </w:pPr>
      <w:r>
        <w:rPr>
          <w:rFonts w:ascii="Garamond" w:hAnsi="Garamond" w:cs="Garamond"/>
          <w:sz w:val="23"/>
          <w:szCs w:val="23"/>
        </w:rPr>
        <w:t>Insistir en que para despejar cualquier duda o aclarar cualquier extremo sobre la materia, es preciso contactar directamente con la respectiva empresa o profesional por el que hayáis optado, teniendo en cuenta que existe un plazo máximo para la presentación del informe.</w:t>
      </w:r>
    </w:p>
    <w:p w:rsidR="00FC6DF3" w:rsidRDefault="00FC6DF3" w:rsidP="00541E34">
      <w:pPr>
        <w:pStyle w:val="BodyTextIndent"/>
        <w:ind w:firstLine="0"/>
        <w:rPr>
          <w:rFonts w:ascii="Garamond" w:hAnsi="Garamond" w:cs="Garamond"/>
          <w:sz w:val="23"/>
          <w:szCs w:val="23"/>
        </w:rPr>
      </w:pPr>
    </w:p>
    <w:p w:rsidR="00FC6DF3" w:rsidRDefault="00FC6DF3" w:rsidP="00541E34">
      <w:pPr>
        <w:pStyle w:val="BodyTextIndent"/>
        <w:ind w:firstLine="0"/>
        <w:rPr>
          <w:rFonts w:ascii="Garamond" w:hAnsi="Garamond" w:cs="Garamond"/>
          <w:sz w:val="23"/>
          <w:szCs w:val="23"/>
        </w:rPr>
      </w:pPr>
      <w:r>
        <w:rPr>
          <w:rFonts w:ascii="Garamond" w:hAnsi="Garamond" w:cs="Garamond"/>
          <w:sz w:val="23"/>
          <w:szCs w:val="23"/>
        </w:rPr>
        <w:tab/>
        <w:t>Es probable que en los próximos días en AESBA recibamos alguna otra oferta rezagada de algún colaborador habitual (pensamos en ECA, MGO…), las cuales, en tal caso, serán remitidas junto a otra comunicación, salvo que por la fecha de llegada se aconseje lo contrario.</w:t>
      </w:r>
    </w:p>
    <w:p w:rsidR="00FC6DF3" w:rsidRDefault="00FC6DF3" w:rsidP="00541E34">
      <w:pPr>
        <w:pStyle w:val="BodyTextIndent"/>
        <w:ind w:firstLine="0"/>
        <w:rPr>
          <w:rFonts w:ascii="Garamond" w:hAnsi="Garamond" w:cs="Garamond"/>
          <w:sz w:val="23"/>
          <w:szCs w:val="23"/>
        </w:rPr>
      </w:pPr>
    </w:p>
    <w:p w:rsidR="00FC6DF3" w:rsidRDefault="00FC6DF3" w:rsidP="00541E34">
      <w:pPr>
        <w:pStyle w:val="BodyTextIndent"/>
        <w:rPr>
          <w:rFonts w:ascii="Garamond" w:hAnsi="Garamond" w:cs="Garamond"/>
          <w:sz w:val="23"/>
          <w:szCs w:val="23"/>
        </w:rPr>
      </w:pPr>
    </w:p>
    <w:p w:rsidR="00FC6DF3" w:rsidRDefault="00FC6DF3" w:rsidP="00541E34">
      <w:pPr>
        <w:pStyle w:val="BodyTextIndent"/>
        <w:rPr>
          <w:rFonts w:ascii="Garamond" w:hAnsi="Garamond" w:cs="Garamond"/>
          <w:sz w:val="23"/>
          <w:szCs w:val="23"/>
        </w:rPr>
      </w:pPr>
    </w:p>
    <w:p w:rsidR="00FC6DF3" w:rsidRDefault="00FC6DF3" w:rsidP="00541E34">
      <w:pPr>
        <w:pStyle w:val="BodyTextIndent"/>
        <w:rPr>
          <w:rFonts w:ascii="Garamond" w:hAnsi="Garamond" w:cs="Garamond"/>
          <w:sz w:val="23"/>
          <w:szCs w:val="23"/>
        </w:rPr>
      </w:pPr>
      <w:r>
        <w:rPr>
          <w:rFonts w:ascii="Garamond" w:hAnsi="Garamond" w:cs="Garamond"/>
          <w:sz w:val="23"/>
          <w:szCs w:val="23"/>
        </w:rPr>
        <w:t>Reciban un cordial saludo.</w:t>
      </w:r>
    </w:p>
    <w:p w:rsidR="00FC6DF3" w:rsidRDefault="00FC6DF3" w:rsidP="00541E34">
      <w:pPr>
        <w:pStyle w:val="BodyTextIndent"/>
        <w:ind w:firstLine="0"/>
        <w:rPr>
          <w:rFonts w:ascii="Garamond" w:hAnsi="Garamond" w:cs="Garamond"/>
          <w:sz w:val="23"/>
          <w:szCs w:val="23"/>
        </w:rPr>
      </w:pPr>
    </w:p>
    <w:p w:rsidR="00FC6DF3" w:rsidRDefault="00FC6DF3" w:rsidP="00541E34">
      <w:pPr>
        <w:pStyle w:val="BodyTextIndent"/>
        <w:ind w:firstLine="0"/>
        <w:rPr>
          <w:rFonts w:ascii="Garamond" w:hAnsi="Garamond" w:cs="Garamond"/>
          <w:sz w:val="23"/>
          <w:szCs w:val="23"/>
        </w:rPr>
      </w:pPr>
      <w:r w:rsidRPr="009A220C">
        <w:rPr>
          <w:rFonts w:ascii="Garamond" w:hAnsi="Garamond" w:cs="Garamond"/>
          <w:sz w:val="23"/>
          <w:szCs w:val="23"/>
        </w:rPr>
        <w:pict>
          <v:shape id="_x0000_i1027" type="#_x0000_t75" style="width:2in;height:52.5pt">
            <v:imagedata r:id="rId8" o:title=""/>
          </v:shape>
        </w:pict>
      </w:r>
    </w:p>
    <w:p w:rsidR="00FC6DF3" w:rsidRDefault="00FC6DF3" w:rsidP="00541E34">
      <w:pPr>
        <w:pStyle w:val="BodyTextIndent"/>
        <w:ind w:firstLine="0"/>
        <w:rPr>
          <w:rFonts w:ascii="Garamond" w:hAnsi="Garamond" w:cs="Garamond"/>
          <w:sz w:val="23"/>
          <w:szCs w:val="23"/>
        </w:rPr>
      </w:pPr>
    </w:p>
    <w:p w:rsidR="00FC6DF3" w:rsidRDefault="00FC6DF3" w:rsidP="00541E34">
      <w:pPr>
        <w:pStyle w:val="BodyTextIndent"/>
        <w:ind w:firstLine="0"/>
        <w:rPr>
          <w:rFonts w:ascii="Garamond" w:hAnsi="Garamond" w:cs="Garamond"/>
          <w:sz w:val="23"/>
          <w:szCs w:val="23"/>
        </w:rPr>
      </w:pPr>
      <w:r>
        <w:rPr>
          <w:rFonts w:ascii="Garamond" w:hAnsi="Garamond" w:cs="Garamond"/>
          <w:sz w:val="23"/>
          <w:szCs w:val="23"/>
        </w:rPr>
        <w:tab/>
        <w:t>Fdo. Jesús Salas Vidal.</w:t>
      </w:r>
    </w:p>
    <w:p w:rsidR="00FC6DF3" w:rsidRDefault="00FC6DF3" w:rsidP="00541E34">
      <w:pPr>
        <w:pStyle w:val="BodyTextIndent"/>
        <w:rPr>
          <w:rFonts w:ascii="Garamond" w:hAnsi="Garamond" w:cs="Garamond"/>
          <w:sz w:val="23"/>
          <w:szCs w:val="23"/>
        </w:rPr>
      </w:pPr>
      <w:r>
        <w:rPr>
          <w:rFonts w:ascii="Garamond" w:hAnsi="Garamond" w:cs="Garamond"/>
          <w:sz w:val="23"/>
          <w:szCs w:val="23"/>
        </w:rPr>
        <w:t xml:space="preserve">        Presidente.</w:t>
      </w:r>
    </w:p>
    <w:p w:rsidR="00FC6DF3" w:rsidRDefault="00FC6DF3"/>
    <w:sectPr w:rsidR="00FC6DF3" w:rsidSect="00E0565E">
      <w:footerReference w:type="default" r:id="rId9"/>
      <w:pgSz w:w="11906" w:h="16838"/>
      <w:pgMar w:top="1418" w:right="1701" w:bottom="1438" w:left="1701" w:header="709"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DF3" w:rsidRDefault="00FC6DF3" w:rsidP="00E0565E">
      <w:r>
        <w:separator/>
      </w:r>
    </w:p>
  </w:endnote>
  <w:endnote w:type="continuationSeparator" w:id="1">
    <w:p w:rsidR="00FC6DF3" w:rsidRDefault="00FC6DF3" w:rsidP="00E056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vantGarde Bk BT">
    <w:altName w:val="Century Gothic"/>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DF3" w:rsidRDefault="00FC6DF3">
    <w:pPr>
      <w:pStyle w:val="Footer"/>
      <w:jc w:val="center"/>
      <w:rPr>
        <w:sz w:val="17"/>
        <w:szCs w:val="17"/>
        <w:lang w:val="en-GB"/>
      </w:rPr>
    </w:pPr>
    <w:r>
      <w:rPr>
        <w:sz w:val="17"/>
        <w:szCs w:val="17"/>
      </w:rPr>
      <w:t xml:space="preserve">C/ Aragón, 215, 1ª planta. 07008 Palma. </w:t>
    </w:r>
    <w:r w:rsidRPr="00541E34">
      <w:rPr>
        <w:sz w:val="17"/>
        <w:szCs w:val="17"/>
        <w:lang w:val="en-US"/>
      </w:rPr>
      <w:t xml:space="preserve">Illes Balears. </w:t>
    </w:r>
    <w:r>
      <w:rPr>
        <w:sz w:val="17"/>
        <w:szCs w:val="17"/>
        <w:lang w:val="en-GB"/>
      </w:rPr>
      <w:t>Tel.: 971 706 008. Fax: 971 471 738</w:t>
    </w:r>
  </w:p>
  <w:p w:rsidR="00FC6DF3" w:rsidRPr="00541E34" w:rsidRDefault="00FC6DF3">
    <w:pPr>
      <w:pStyle w:val="Footer"/>
      <w:jc w:val="center"/>
      <w:rPr>
        <w:sz w:val="17"/>
        <w:szCs w:val="17"/>
        <w:lang w:val="en-US"/>
      </w:rPr>
    </w:pPr>
    <w:hyperlink r:id="rId1" w:history="1">
      <w:r w:rsidRPr="00541E34">
        <w:rPr>
          <w:rStyle w:val="Hyperlink"/>
          <w:sz w:val="17"/>
          <w:szCs w:val="17"/>
          <w:lang w:val="en-US"/>
        </w:rPr>
        <w:t>www.aesba.net</w:t>
      </w:r>
    </w:hyperlink>
    <w:r w:rsidRPr="00541E34">
      <w:rPr>
        <w:sz w:val="17"/>
        <w:szCs w:val="17"/>
        <w:lang w:val="en-US"/>
      </w:rPr>
      <w:t xml:space="preserve"> // aesba@caeb.net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DF3" w:rsidRDefault="00FC6DF3" w:rsidP="00E0565E">
      <w:r>
        <w:separator/>
      </w:r>
    </w:p>
  </w:footnote>
  <w:footnote w:type="continuationSeparator" w:id="1">
    <w:p w:rsidR="00FC6DF3" w:rsidRDefault="00FC6DF3" w:rsidP="00E056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1E34"/>
    <w:rsid w:val="001521DE"/>
    <w:rsid w:val="004F1A53"/>
    <w:rsid w:val="00541E34"/>
    <w:rsid w:val="0088317E"/>
    <w:rsid w:val="009A220C"/>
    <w:rsid w:val="00C86433"/>
    <w:rsid w:val="00E0565E"/>
    <w:rsid w:val="00E76CE4"/>
    <w:rsid w:val="00FB7F3E"/>
    <w:rsid w:val="00FC6DF3"/>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E34"/>
    <w:rPr>
      <w:rFonts w:ascii="Times New Roman" w:eastAsia="Times New Roman" w:hAnsi="Times New Roman"/>
      <w:sz w:val="24"/>
      <w:szCs w:val="24"/>
    </w:rPr>
  </w:style>
  <w:style w:type="paragraph" w:styleId="Heading1">
    <w:name w:val="heading 1"/>
    <w:basedOn w:val="Normal"/>
    <w:next w:val="BodyText"/>
    <w:link w:val="Heading1Char"/>
    <w:uiPriority w:val="99"/>
    <w:qFormat/>
    <w:rsid w:val="00541E34"/>
    <w:pPr>
      <w:keepNext/>
      <w:keepLines/>
      <w:spacing w:after="220" w:line="200" w:lineRule="atLeast"/>
      <w:ind w:left="835"/>
      <w:outlineLvl w:val="0"/>
    </w:pPr>
    <w:rPr>
      <w:rFonts w:ascii="Arial Black" w:hAnsi="Arial Black" w:cs="Arial Black"/>
      <w:spacing w:val="-10"/>
      <w:kern w:val="28"/>
      <w:sz w:val="22"/>
      <w:szCs w:val="22"/>
      <w:lang w:eastAsia="en-US"/>
    </w:rPr>
  </w:style>
  <w:style w:type="paragraph" w:styleId="Heading2">
    <w:name w:val="heading 2"/>
    <w:basedOn w:val="Normal"/>
    <w:next w:val="Normal"/>
    <w:link w:val="Heading2Char"/>
    <w:uiPriority w:val="99"/>
    <w:qFormat/>
    <w:rsid w:val="00541E34"/>
    <w:pPr>
      <w:keepNext/>
      <w:ind w:left="4248" w:firstLine="708"/>
      <w:outlineLvl w:val="1"/>
    </w:pPr>
    <w:rPr>
      <w:rFonts w:ascii="AvantGarde Bk BT" w:hAnsi="AvantGarde Bk BT" w:cs="AvantGarde Bk BT"/>
      <w:b/>
      <w:bCs/>
      <w:sz w:val="28"/>
      <w:szCs w:val="28"/>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41E34"/>
    <w:rPr>
      <w:rFonts w:ascii="Arial Black" w:hAnsi="Arial Black" w:cs="Arial Black"/>
      <w:spacing w:val="-10"/>
      <w:kern w:val="28"/>
      <w:sz w:val="20"/>
      <w:szCs w:val="20"/>
    </w:rPr>
  </w:style>
  <w:style w:type="character" w:customStyle="1" w:styleId="Heading2Char">
    <w:name w:val="Heading 2 Char"/>
    <w:basedOn w:val="DefaultParagraphFont"/>
    <w:link w:val="Heading2"/>
    <w:uiPriority w:val="99"/>
    <w:locked/>
    <w:rsid w:val="00541E34"/>
    <w:rPr>
      <w:rFonts w:ascii="AvantGarde Bk BT" w:hAnsi="AvantGarde Bk BT" w:cs="AvantGarde Bk BT"/>
      <w:b/>
      <w:bCs/>
      <w:sz w:val="20"/>
      <w:szCs w:val="20"/>
      <w:u w:val="single"/>
      <w:lang w:eastAsia="es-ES"/>
    </w:rPr>
  </w:style>
  <w:style w:type="paragraph" w:styleId="BodyTextIndent2">
    <w:name w:val="Body Text Indent 2"/>
    <w:basedOn w:val="Normal"/>
    <w:link w:val="BodyTextIndent2Char"/>
    <w:uiPriority w:val="99"/>
    <w:rsid w:val="00541E34"/>
    <w:pPr>
      <w:ind w:firstLine="708"/>
      <w:jc w:val="both"/>
    </w:pPr>
    <w:rPr>
      <w:rFonts w:ascii="AvantGarde Bk BT" w:hAnsi="AvantGarde Bk BT" w:cs="AvantGarde Bk BT"/>
      <w:sz w:val="23"/>
      <w:szCs w:val="23"/>
    </w:rPr>
  </w:style>
  <w:style w:type="character" w:customStyle="1" w:styleId="BodyTextIndent2Char">
    <w:name w:val="Body Text Indent 2 Char"/>
    <w:basedOn w:val="DefaultParagraphFont"/>
    <w:link w:val="BodyTextIndent2"/>
    <w:uiPriority w:val="99"/>
    <w:locked/>
    <w:rsid w:val="00541E34"/>
    <w:rPr>
      <w:rFonts w:ascii="AvantGarde Bk BT" w:hAnsi="AvantGarde Bk BT" w:cs="AvantGarde Bk BT"/>
      <w:sz w:val="20"/>
      <w:szCs w:val="20"/>
      <w:lang w:eastAsia="es-ES"/>
    </w:rPr>
  </w:style>
  <w:style w:type="paragraph" w:styleId="BodyTextIndent">
    <w:name w:val="Body Text Indent"/>
    <w:basedOn w:val="Normal"/>
    <w:link w:val="BodyTextIndentChar"/>
    <w:uiPriority w:val="99"/>
    <w:rsid w:val="00541E34"/>
    <w:pPr>
      <w:ind w:firstLine="708"/>
      <w:jc w:val="both"/>
    </w:pPr>
    <w:rPr>
      <w:rFonts w:ascii="Bookman Old Style" w:hAnsi="Bookman Old Style" w:cs="Bookman Old Style"/>
      <w:sz w:val="22"/>
      <w:szCs w:val="22"/>
    </w:rPr>
  </w:style>
  <w:style w:type="character" w:customStyle="1" w:styleId="BodyTextIndentChar">
    <w:name w:val="Body Text Indent Char"/>
    <w:basedOn w:val="DefaultParagraphFont"/>
    <w:link w:val="BodyTextIndent"/>
    <w:uiPriority w:val="99"/>
    <w:locked/>
    <w:rsid w:val="00541E34"/>
    <w:rPr>
      <w:rFonts w:ascii="Bookman Old Style" w:hAnsi="Bookman Old Style" w:cs="Bookman Old Style"/>
      <w:sz w:val="20"/>
      <w:szCs w:val="20"/>
      <w:lang w:eastAsia="es-ES"/>
    </w:rPr>
  </w:style>
  <w:style w:type="paragraph" w:styleId="Footer">
    <w:name w:val="footer"/>
    <w:basedOn w:val="Normal"/>
    <w:link w:val="FooterChar"/>
    <w:uiPriority w:val="99"/>
    <w:rsid w:val="00541E34"/>
    <w:pPr>
      <w:tabs>
        <w:tab w:val="center" w:pos="4252"/>
        <w:tab w:val="right" w:pos="8504"/>
      </w:tabs>
    </w:pPr>
  </w:style>
  <w:style w:type="character" w:customStyle="1" w:styleId="FooterChar">
    <w:name w:val="Footer Char"/>
    <w:basedOn w:val="DefaultParagraphFont"/>
    <w:link w:val="Footer"/>
    <w:uiPriority w:val="99"/>
    <w:locked/>
    <w:rsid w:val="00541E34"/>
    <w:rPr>
      <w:rFonts w:ascii="Times New Roman" w:hAnsi="Times New Roman" w:cs="Times New Roman"/>
      <w:sz w:val="24"/>
      <w:szCs w:val="24"/>
      <w:lang w:eastAsia="es-ES"/>
    </w:rPr>
  </w:style>
  <w:style w:type="character" w:styleId="Hyperlink">
    <w:name w:val="Hyperlink"/>
    <w:basedOn w:val="DefaultParagraphFont"/>
    <w:uiPriority w:val="99"/>
    <w:rsid w:val="00541E34"/>
    <w:rPr>
      <w:color w:val="0000FF"/>
      <w:u w:val="single"/>
    </w:rPr>
  </w:style>
  <w:style w:type="paragraph" w:styleId="BodyText">
    <w:name w:val="Body Text"/>
    <w:basedOn w:val="Normal"/>
    <w:link w:val="BodyTextChar"/>
    <w:uiPriority w:val="99"/>
    <w:semiHidden/>
    <w:rsid w:val="00541E34"/>
    <w:pPr>
      <w:spacing w:after="120"/>
    </w:pPr>
  </w:style>
  <w:style w:type="character" w:customStyle="1" w:styleId="BodyTextChar">
    <w:name w:val="Body Text Char"/>
    <w:basedOn w:val="DefaultParagraphFont"/>
    <w:link w:val="BodyText"/>
    <w:uiPriority w:val="99"/>
    <w:semiHidden/>
    <w:locked/>
    <w:rsid w:val="00541E34"/>
    <w:rPr>
      <w:rFonts w:ascii="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esb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687</Words>
  <Characters>3781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TOMEU</dc:creator>
  <cp:keywords/>
  <dc:description/>
  <cp:lastModifiedBy>aesba</cp:lastModifiedBy>
  <cp:revision>2</cp:revision>
  <dcterms:created xsi:type="dcterms:W3CDTF">2010-01-27T19:12:00Z</dcterms:created>
  <dcterms:modified xsi:type="dcterms:W3CDTF">2010-01-27T19:12:00Z</dcterms:modified>
</cp:coreProperties>
</file>